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C12E" w14:textId="77777777" w:rsidR="00C00BBF" w:rsidRDefault="001C6446" w:rsidP="00C00BBF">
      <w:pPr>
        <w:ind w:left="2127"/>
        <w:jc w:val="both"/>
        <w:rPr>
          <w:i/>
          <w:iCs/>
        </w:rPr>
      </w:pPr>
      <w:r>
        <w:rPr>
          <w:i/>
          <w:iCs/>
        </w:rPr>
        <w:t>Comunicato Stampa</w:t>
      </w:r>
    </w:p>
    <w:p w14:paraId="3689B4D6" w14:textId="77777777" w:rsidR="0061172D" w:rsidRDefault="0061172D" w:rsidP="0061172D">
      <w:pPr>
        <w:ind w:left="2127"/>
        <w:jc w:val="both"/>
        <w:rPr>
          <w:b/>
          <w:bCs/>
          <w:sz w:val="23"/>
          <w:szCs w:val="23"/>
        </w:rPr>
      </w:pPr>
    </w:p>
    <w:p w14:paraId="3782C280" w14:textId="77777777" w:rsidR="002200D9" w:rsidRPr="00210F58" w:rsidRDefault="002200D9" w:rsidP="002200D9">
      <w:pPr>
        <w:ind w:left="2127"/>
        <w:jc w:val="both"/>
        <w:rPr>
          <w:b/>
          <w:bCs/>
          <w:color w:val="000000" w:themeColor="text1"/>
          <w:sz w:val="28"/>
          <w:szCs w:val="28"/>
        </w:rPr>
      </w:pPr>
      <w:r w:rsidRPr="00210F58">
        <w:rPr>
          <w:b/>
          <w:bCs/>
          <w:color w:val="000000" w:themeColor="text1"/>
          <w:sz w:val="28"/>
          <w:szCs w:val="28"/>
        </w:rPr>
        <w:t xml:space="preserve">Macchine agricole, mercato in crescita ma </w:t>
      </w:r>
      <w:r>
        <w:rPr>
          <w:b/>
          <w:bCs/>
          <w:color w:val="000000" w:themeColor="text1"/>
          <w:sz w:val="28"/>
          <w:szCs w:val="28"/>
        </w:rPr>
        <w:t>pesa l’incertezza economica</w:t>
      </w:r>
    </w:p>
    <w:p w14:paraId="2E6C7B60" w14:textId="77777777" w:rsidR="002200D9" w:rsidRPr="00210F58" w:rsidRDefault="002200D9" w:rsidP="002200D9">
      <w:pPr>
        <w:ind w:left="2127"/>
        <w:jc w:val="both"/>
        <w:rPr>
          <w:b/>
          <w:bCs/>
          <w:color w:val="000000" w:themeColor="text1"/>
          <w:sz w:val="28"/>
          <w:szCs w:val="28"/>
        </w:rPr>
      </w:pPr>
    </w:p>
    <w:p w14:paraId="12C5CCC6" w14:textId="1DDB2449" w:rsidR="002200D9" w:rsidRPr="00210F58" w:rsidRDefault="002200D9" w:rsidP="002200D9">
      <w:pPr>
        <w:ind w:left="2127"/>
        <w:jc w:val="both"/>
        <w:rPr>
          <w:b/>
          <w:bCs/>
          <w:i/>
          <w:iCs/>
          <w:color w:val="000000" w:themeColor="text1"/>
        </w:rPr>
      </w:pPr>
      <w:r w:rsidRPr="00210F58">
        <w:rPr>
          <w:b/>
          <w:bCs/>
          <w:i/>
          <w:iCs/>
          <w:color w:val="000000" w:themeColor="text1"/>
        </w:rPr>
        <w:t xml:space="preserve">Nel primo trimestre dell’anno crescono le vendite di trattrici (+2,7%), mietitrebbie (+65%) e sollevatori telescopici (+46%), mentre in lieve flessione sono i rimorchi (-1,5%) e in calo i </w:t>
      </w:r>
      <w:proofErr w:type="spellStart"/>
      <w:r w:rsidRPr="00210F58">
        <w:rPr>
          <w:b/>
          <w:bCs/>
          <w:i/>
          <w:iCs/>
          <w:color w:val="000000" w:themeColor="text1"/>
        </w:rPr>
        <w:t>transporter</w:t>
      </w:r>
      <w:proofErr w:type="spellEnd"/>
      <w:r w:rsidRPr="00210F58">
        <w:rPr>
          <w:b/>
          <w:bCs/>
          <w:i/>
          <w:iCs/>
          <w:color w:val="000000" w:themeColor="text1"/>
        </w:rPr>
        <w:t xml:space="preserve"> (-11,8%). Le prospettive per il prosieguo dell’anno condizionate dagli sviluppi della crisi in Medio Oriente. Il ruolo degli incentivi pubblici. FederUnacoma: importante </w:t>
      </w:r>
      <w:r>
        <w:rPr>
          <w:b/>
          <w:bCs/>
          <w:i/>
          <w:iCs/>
          <w:color w:val="000000" w:themeColor="text1"/>
        </w:rPr>
        <w:t>superare le incertezze e rendere le agev</w:t>
      </w:r>
      <w:r>
        <w:rPr>
          <w:b/>
          <w:bCs/>
          <w:i/>
          <w:iCs/>
          <w:color w:val="000000" w:themeColor="text1"/>
        </w:rPr>
        <w:t>o</w:t>
      </w:r>
      <w:r>
        <w:rPr>
          <w:b/>
          <w:bCs/>
          <w:i/>
          <w:iCs/>
          <w:color w:val="000000" w:themeColor="text1"/>
        </w:rPr>
        <w:t>lazioni pienamente operative.</w:t>
      </w:r>
    </w:p>
    <w:p w14:paraId="494D7290" w14:textId="77777777" w:rsidR="002200D9" w:rsidRPr="00C938D2" w:rsidRDefault="002200D9" w:rsidP="002200D9">
      <w:pPr>
        <w:ind w:left="2127"/>
        <w:jc w:val="both"/>
        <w:rPr>
          <w:color w:val="000000" w:themeColor="text1"/>
          <w:sz w:val="12"/>
          <w:szCs w:val="12"/>
        </w:rPr>
      </w:pPr>
    </w:p>
    <w:p w14:paraId="3B30E5B7" w14:textId="77777777" w:rsidR="002200D9" w:rsidRDefault="002200D9" w:rsidP="002200D9">
      <w:pPr>
        <w:ind w:left="2127"/>
        <w:jc w:val="both"/>
        <w:rPr>
          <w:color w:val="000000" w:themeColor="text1"/>
        </w:rPr>
      </w:pPr>
      <w:r w:rsidRPr="00C938D2">
        <w:rPr>
          <w:color w:val="000000" w:themeColor="text1"/>
        </w:rPr>
        <w:t>Il primo trimestre dell’anno conferma il trend incrementale registrato nel 2025, ma nei prossimi mesi le dinamiche del mercato nazionale delle macchine agricole potrebbero essere condizionato dall’instabilità geopolitica e dall’incertezza del quadro economico. I dati elaborati dall’associazione dei Costruttori FederUnacoma</w:t>
      </w:r>
      <w:r>
        <w:rPr>
          <w:color w:val="000000" w:themeColor="text1"/>
        </w:rPr>
        <w:t>,</w:t>
      </w:r>
      <w:r w:rsidRPr="00C938D2">
        <w:rPr>
          <w:color w:val="000000" w:themeColor="text1"/>
        </w:rPr>
        <w:t xml:space="preserve"> sulla base delle rilevazioni fornite dal Ministero dei </w:t>
      </w:r>
      <w:r>
        <w:rPr>
          <w:color w:val="000000" w:themeColor="text1"/>
        </w:rPr>
        <w:t>T</w:t>
      </w:r>
      <w:r w:rsidRPr="00C938D2">
        <w:rPr>
          <w:color w:val="000000" w:themeColor="text1"/>
        </w:rPr>
        <w:t>rasporti in merito alle nuove immatricolazioni di macchinario agricolo</w:t>
      </w:r>
      <w:r>
        <w:rPr>
          <w:color w:val="000000" w:themeColor="text1"/>
        </w:rPr>
        <w:t>,</w:t>
      </w:r>
      <w:r w:rsidRPr="00C938D2">
        <w:rPr>
          <w:color w:val="000000" w:themeColor="text1"/>
        </w:rPr>
        <w:t xml:space="preserve"> indicano infatti una crescita del 2,7% per le trattrici, in ragione di oltre 3.633 unità vendute (3.537 nel primo trimestre del 2025), e del 65% per le mietitrebbie con 33 macchine immatricolate (20 nello stesso periodo del</w:t>
      </w:r>
      <w:r>
        <w:rPr>
          <w:color w:val="000000" w:themeColor="text1"/>
        </w:rPr>
        <w:t xml:space="preserve"> 2025</w:t>
      </w:r>
      <w:r w:rsidRPr="00C938D2">
        <w:rPr>
          <w:color w:val="000000" w:themeColor="text1"/>
        </w:rPr>
        <w:t xml:space="preserve">). In positivo risultano anche i sollevatori telescopici, che segnano +46% in ragione di 343 unità (235 quelle vendute nel 2025), mentre </w:t>
      </w:r>
      <w:r>
        <w:rPr>
          <w:color w:val="000000" w:themeColor="text1"/>
        </w:rPr>
        <w:t>in linea con il dato dello scorso anno sono i rimorchi (</w:t>
      </w:r>
      <w:r w:rsidRPr="00C938D2">
        <w:rPr>
          <w:color w:val="000000" w:themeColor="text1"/>
        </w:rPr>
        <w:t xml:space="preserve">1.659 </w:t>
      </w:r>
      <w:r>
        <w:rPr>
          <w:color w:val="000000" w:themeColor="text1"/>
        </w:rPr>
        <w:t>immatricolazioni, con una flessione dell’1</w:t>
      </w:r>
      <w:r w:rsidRPr="00C938D2">
        <w:rPr>
          <w:color w:val="000000" w:themeColor="text1"/>
        </w:rPr>
        <w:t>,5%)</w:t>
      </w:r>
      <w:r>
        <w:rPr>
          <w:color w:val="000000" w:themeColor="text1"/>
        </w:rPr>
        <w:t xml:space="preserve">. Un calo </w:t>
      </w:r>
      <w:r w:rsidRPr="00C938D2">
        <w:rPr>
          <w:color w:val="000000" w:themeColor="text1"/>
        </w:rPr>
        <w:t xml:space="preserve">più pronunciato, sia pure riferito a un minor numero di mezzi, ha caratterizzato il settore dei </w:t>
      </w:r>
      <w:proofErr w:type="spellStart"/>
      <w:r w:rsidRPr="00C938D2">
        <w:rPr>
          <w:color w:val="000000" w:themeColor="text1"/>
        </w:rPr>
        <w:t>transporter</w:t>
      </w:r>
      <w:proofErr w:type="spellEnd"/>
      <w:r w:rsidRPr="00C938D2">
        <w:rPr>
          <w:color w:val="000000" w:themeColor="text1"/>
        </w:rPr>
        <w:t xml:space="preserve"> (le trattrici con pianale di carico)</w:t>
      </w:r>
      <w:r>
        <w:rPr>
          <w:color w:val="000000" w:themeColor="text1"/>
        </w:rPr>
        <w:t>,</w:t>
      </w:r>
      <w:r w:rsidRPr="00C938D2">
        <w:rPr>
          <w:color w:val="000000" w:themeColor="text1"/>
        </w:rPr>
        <w:t xml:space="preserve"> che è arretrato dell’11,8% in ragione di 157 unità</w:t>
      </w:r>
      <w:r>
        <w:rPr>
          <w:color w:val="000000" w:themeColor="text1"/>
        </w:rPr>
        <w:t>,</w:t>
      </w:r>
      <w:r w:rsidRPr="00C938D2">
        <w:rPr>
          <w:color w:val="000000" w:themeColor="text1"/>
        </w:rPr>
        <w:t xml:space="preserve"> contro le 178 registrate nel primo trimestre 2025. </w:t>
      </w:r>
    </w:p>
    <w:p w14:paraId="5DE96A6E" w14:textId="77777777" w:rsidR="002200D9" w:rsidRDefault="002200D9" w:rsidP="002200D9">
      <w:pPr>
        <w:ind w:left="2127"/>
        <w:jc w:val="both"/>
        <w:rPr>
          <w:color w:val="000000" w:themeColor="text1"/>
        </w:rPr>
      </w:pPr>
      <w:r>
        <w:rPr>
          <w:color w:val="000000" w:themeColor="text1"/>
        </w:rPr>
        <w:t>I primi tre mesi confermano dunque l’andamento positivo del mercato registrato nel 2025, tuttavia le variabili legate al conflitto in Medio oriente e le incertezze relative ad alcune misure di agevolazione (vedi ad esempio il credito 5.0) rischiano di influire negativamente sulla</w:t>
      </w:r>
      <w:r w:rsidRPr="009E35F4">
        <w:rPr>
          <w:color w:val="000000" w:themeColor="text1"/>
        </w:rPr>
        <w:t xml:space="preserve"> </w:t>
      </w:r>
      <w:r>
        <w:rPr>
          <w:color w:val="000000" w:themeColor="text1"/>
        </w:rPr>
        <w:t>disponibilità ad investire e sulla programmazione delle imprese, rallentando gli acquisti di macchinario agricolo. In questo contesto appare più che mai importante, a giudizio della Federazione dei costruttori, portare alla piena operatività misure quali l’</w:t>
      </w:r>
      <w:proofErr w:type="spellStart"/>
      <w:r>
        <w:rPr>
          <w:color w:val="000000" w:themeColor="text1"/>
        </w:rPr>
        <w:t>iperammortamento</w:t>
      </w:r>
      <w:proofErr w:type="spellEnd"/>
      <w:r>
        <w:rPr>
          <w:color w:val="000000" w:themeColor="text1"/>
        </w:rPr>
        <w:t xml:space="preserve"> e il credito Transizione 4.0. Il sistema di incentivi pubblici – osserva FederUnacoma – può svolgere un ruolo determinante per stabilizzare il mercato nazionale in una fase congiunturale critica come l’attuale. </w:t>
      </w:r>
    </w:p>
    <w:p w14:paraId="6A287D87" w14:textId="77777777" w:rsidR="0061172D" w:rsidRDefault="0061172D" w:rsidP="0061172D">
      <w:pPr>
        <w:ind w:left="2127"/>
        <w:jc w:val="both"/>
        <w:rPr>
          <w:b/>
          <w:bCs/>
          <w:sz w:val="23"/>
          <w:szCs w:val="23"/>
        </w:rPr>
      </w:pPr>
    </w:p>
    <w:p w14:paraId="4AFBED78" w14:textId="5BEB3A4D" w:rsidR="006F1118" w:rsidRDefault="00E05B3F" w:rsidP="0061172D">
      <w:pPr>
        <w:ind w:left="2127"/>
        <w:jc w:val="both"/>
        <w:rPr>
          <w:b/>
          <w:bCs/>
          <w:sz w:val="23"/>
          <w:szCs w:val="23"/>
        </w:rPr>
      </w:pPr>
      <w:r w:rsidRPr="00E05B3F">
        <w:rPr>
          <w:b/>
          <w:bCs/>
          <w:sz w:val="23"/>
          <w:szCs w:val="23"/>
        </w:rPr>
        <w:t xml:space="preserve">Roma, </w:t>
      </w:r>
      <w:r w:rsidR="0061172D">
        <w:rPr>
          <w:b/>
          <w:bCs/>
          <w:sz w:val="23"/>
          <w:szCs w:val="23"/>
        </w:rPr>
        <w:t>4</w:t>
      </w:r>
      <w:r w:rsidRPr="00E05B3F">
        <w:rPr>
          <w:b/>
          <w:bCs/>
          <w:sz w:val="23"/>
          <w:szCs w:val="23"/>
        </w:rPr>
        <w:t xml:space="preserve"> </w:t>
      </w:r>
      <w:r w:rsidR="0061172D">
        <w:rPr>
          <w:b/>
          <w:bCs/>
          <w:sz w:val="23"/>
          <w:szCs w:val="23"/>
        </w:rPr>
        <w:t>maggio</w:t>
      </w:r>
      <w:r w:rsidRPr="00E05B3F">
        <w:rPr>
          <w:b/>
          <w:bCs/>
          <w:sz w:val="23"/>
          <w:szCs w:val="23"/>
        </w:rPr>
        <w:t xml:space="preserve"> 2026</w:t>
      </w:r>
    </w:p>
    <w:p w14:paraId="0970CFAC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51AF693A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21862F3F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318B6570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0530BC83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162B0774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506BA759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0DBEC1B6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08CCF545" w14:textId="77777777" w:rsidR="00D5196A" w:rsidRDefault="00D5196A" w:rsidP="0061172D">
      <w:pPr>
        <w:ind w:left="2127"/>
        <w:jc w:val="both"/>
        <w:rPr>
          <w:b/>
          <w:bCs/>
          <w:sz w:val="23"/>
          <w:szCs w:val="23"/>
        </w:rPr>
      </w:pPr>
    </w:p>
    <w:p w14:paraId="631FE149" w14:textId="7A615CA4" w:rsidR="00D5196A" w:rsidRPr="00E05B3F" w:rsidRDefault="00D5196A" w:rsidP="0061172D">
      <w:pPr>
        <w:ind w:left="2127"/>
        <w:jc w:val="both"/>
        <w:rPr>
          <w:b/>
          <w:bCs/>
          <w:sz w:val="23"/>
          <w:szCs w:val="23"/>
        </w:rPr>
      </w:pPr>
      <w:r w:rsidRPr="00D5196A">
        <w:drawing>
          <wp:inline distT="0" distB="0" distL="0" distR="0" wp14:anchorId="10815888" wp14:editId="46CAFBAA">
            <wp:extent cx="5192395" cy="4480274"/>
            <wp:effectExtent l="0" t="0" r="8255" b="0"/>
            <wp:docPr id="153270476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754" cy="449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96A" w:rsidRPr="00E05B3F">
      <w:headerReference w:type="default" r:id="rId7"/>
      <w:footerReference w:type="default" r:id="rId8"/>
      <w:pgSz w:w="11900" w:h="16840"/>
      <w:pgMar w:top="454" w:right="1134" w:bottom="1134" w:left="1134" w:header="709" w:footer="1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6312" w14:textId="77777777" w:rsidR="002122B4" w:rsidRDefault="002122B4">
      <w:r>
        <w:separator/>
      </w:r>
    </w:p>
  </w:endnote>
  <w:endnote w:type="continuationSeparator" w:id="0">
    <w:p w14:paraId="77DF42D5" w14:textId="77777777" w:rsidR="002122B4" w:rsidRDefault="0021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120313"/>
      <w:docPartObj>
        <w:docPartGallery w:val="Page Numbers (Bottom of Page)"/>
        <w:docPartUnique/>
      </w:docPartObj>
    </w:sdtPr>
    <w:sdtContent>
      <w:p w14:paraId="299ED76F" w14:textId="30B9F6E5" w:rsidR="00005981" w:rsidRDefault="000059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722AC" w14:textId="77777777" w:rsidR="00293662" w:rsidRDefault="0029366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7648" w14:textId="77777777" w:rsidR="002122B4" w:rsidRDefault="002122B4">
      <w:r>
        <w:separator/>
      </w:r>
    </w:p>
  </w:footnote>
  <w:footnote w:type="continuationSeparator" w:id="0">
    <w:p w14:paraId="0C012057" w14:textId="77777777" w:rsidR="002122B4" w:rsidRDefault="0021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EAA9" w14:textId="77777777" w:rsidR="00293662" w:rsidRDefault="00000000">
    <w:pPr>
      <w:pStyle w:val="Intestazione"/>
      <w:tabs>
        <w:tab w:val="clear" w:pos="963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3487CD" wp14:editId="214AABDA">
          <wp:simplePos x="0" y="0"/>
          <wp:positionH relativeFrom="page">
            <wp:posOffset>-38099</wp:posOffset>
          </wp:positionH>
          <wp:positionV relativeFrom="page">
            <wp:posOffset>-76834</wp:posOffset>
          </wp:positionV>
          <wp:extent cx="7599045" cy="10744200"/>
          <wp:effectExtent l="0" t="0" r="0" b="0"/>
          <wp:wrapNone/>
          <wp:docPr id="1073741825" name="officeArt object" descr="CI FEDERUNACOMA C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CS.jpeg" descr="CI FEDERUNACOMA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62"/>
    <w:rsid w:val="00005981"/>
    <w:rsid w:val="000B6882"/>
    <w:rsid w:val="000F7272"/>
    <w:rsid w:val="00122112"/>
    <w:rsid w:val="001B452D"/>
    <w:rsid w:val="001C08EC"/>
    <w:rsid w:val="001C6446"/>
    <w:rsid w:val="002122B4"/>
    <w:rsid w:val="00213A6E"/>
    <w:rsid w:val="002200D9"/>
    <w:rsid w:val="00287C9C"/>
    <w:rsid w:val="00293662"/>
    <w:rsid w:val="002B1D97"/>
    <w:rsid w:val="002F26B9"/>
    <w:rsid w:val="00340E05"/>
    <w:rsid w:val="00362922"/>
    <w:rsid w:val="003D365C"/>
    <w:rsid w:val="003F7076"/>
    <w:rsid w:val="004057B1"/>
    <w:rsid w:val="00452E15"/>
    <w:rsid w:val="00494DF9"/>
    <w:rsid w:val="004A5596"/>
    <w:rsid w:val="00522684"/>
    <w:rsid w:val="005B1302"/>
    <w:rsid w:val="005C3E3C"/>
    <w:rsid w:val="005E2975"/>
    <w:rsid w:val="0061172D"/>
    <w:rsid w:val="0067217E"/>
    <w:rsid w:val="00694798"/>
    <w:rsid w:val="00697126"/>
    <w:rsid w:val="006A4771"/>
    <w:rsid w:val="006F1118"/>
    <w:rsid w:val="007067AA"/>
    <w:rsid w:val="007462DB"/>
    <w:rsid w:val="0075232D"/>
    <w:rsid w:val="008013EA"/>
    <w:rsid w:val="00854774"/>
    <w:rsid w:val="00863177"/>
    <w:rsid w:val="008D26EB"/>
    <w:rsid w:val="00942B01"/>
    <w:rsid w:val="00964B1B"/>
    <w:rsid w:val="00A52CC3"/>
    <w:rsid w:val="00AD3A03"/>
    <w:rsid w:val="00AF07D8"/>
    <w:rsid w:val="00AF566D"/>
    <w:rsid w:val="00AF5C84"/>
    <w:rsid w:val="00B4474A"/>
    <w:rsid w:val="00B7137F"/>
    <w:rsid w:val="00BD2C67"/>
    <w:rsid w:val="00BD3111"/>
    <w:rsid w:val="00C00BBF"/>
    <w:rsid w:val="00C975BB"/>
    <w:rsid w:val="00CF2AE5"/>
    <w:rsid w:val="00D1272B"/>
    <w:rsid w:val="00D41B76"/>
    <w:rsid w:val="00D5196A"/>
    <w:rsid w:val="00D51FCC"/>
    <w:rsid w:val="00DE390E"/>
    <w:rsid w:val="00E05B3F"/>
    <w:rsid w:val="00E10F5D"/>
    <w:rsid w:val="00E331E6"/>
    <w:rsid w:val="00ED04ED"/>
    <w:rsid w:val="00F30725"/>
    <w:rsid w:val="00F423FC"/>
    <w:rsid w:val="00F57DEB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F7A"/>
  <w15:docId w15:val="{9883A9D3-9AF0-9744-871A-35D116E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005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981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2</cp:revision>
  <dcterms:created xsi:type="dcterms:W3CDTF">2026-05-04T09:37:00Z</dcterms:created>
  <dcterms:modified xsi:type="dcterms:W3CDTF">2026-05-04T09:37:00Z</dcterms:modified>
</cp:coreProperties>
</file>