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E8" w:rsidRPr="00636AE8" w:rsidRDefault="00636AE8" w:rsidP="00712828">
      <w:pPr>
        <w:autoSpaceDE w:val="0"/>
        <w:autoSpaceDN w:val="0"/>
        <w:adjustRightInd w:val="0"/>
        <w:spacing w:line="276" w:lineRule="auto"/>
        <w:jc w:val="both"/>
        <w:rPr>
          <w:rStyle w:val="normaltextrun"/>
          <w:rFonts w:ascii="Times New Roman" w:hAnsi="Times New Roman"/>
          <w:bCs/>
          <w:color w:val="000000"/>
          <w:sz w:val="24"/>
          <w:szCs w:val="24"/>
          <w:shd w:val="clear" w:color="auto" w:fill="FFFFFF"/>
          <w:lang/>
        </w:rPr>
      </w:pPr>
      <w:r w:rsidRPr="00636AE8">
        <w:rPr>
          <w:rStyle w:val="normaltextrun"/>
          <w:rFonts w:ascii="Times New Roman" w:hAnsi="Times New Roman"/>
          <w:bCs/>
          <w:color w:val="000000"/>
          <w:sz w:val="24"/>
          <w:szCs w:val="24"/>
          <w:shd w:val="clear" w:color="auto" w:fill="FFFFFF"/>
          <w:lang/>
        </w:rPr>
        <w:t>COMUNICATO STAMPA</w:t>
      </w:r>
    </w:p>
    <w:p w:rsidR="00636AE8" w:rsidRPr="00636AE8" w:rsidRDefault="00636AE8" w:rsidP="00712828">
      <w:pPr>
        <w:autoSpaceDE w:val="0"/>
        <w:autoSpaceDN w:val="0"/>
        <w:adjustRightInd w:val="0"/>
        <w:spacing w:line="276" w:lineRule="auto"/>
        <w:jc w:val="both"/>
        <w:rPr>
          <w:rStyle w:val="normaltextrun"/>
          <w:rFonts w:ascii="Times New Roman" w:hAnsi="Times New Roman"/>
          <w:b/>
          <w:bCs/>
          <w:color w:val="000000"/>
          <w:sz w:val="24"/>
          <w:szCs w:val="24"/>
          <w:shd w:val="clear" w:color="auto" w:fill="FFFFFF"/>
          <w:lang/>
        </w:rPr>
      </w:pPr>
    </w:p>
    <w:p w:rsidR="00712828" w:rsidRPr="00636AE8" w:rsidRDefault="00712828" w:rsidP="00712828">
      <w:pPr>
        <w:autoSpaceDE w:val="0"/>
        <w:autoSpaceDN w:val="0"/>
        <w:adjustRightInd w:val="0"/>
        <w:spacing w:line="276" w:lineRule="auto"/>
        <w:jc w:val="both"/>
        <w:rPr>
          <w:rStyle w:val="eop"/>
          <w:rFonts w:ascii="Times New Roman" w:hAnsi="Times New Roman"/>
          <w:color w:val="000000"/>
          <w:sz w:val="24"/>
          <w:szCs w:val="24"/>
          <w:shd w:val="clear" w:color="auto" w:fill="FFFFFF"/>
          <w:lang w:val="it-IT"/>
        </w:rPr>
      </w:pPr>
      <w:r w:rsidRPr="00636AE8">
        <w:rPr>
          <w:rStyle w:val="normaltextrun"/>
          <w:rFonts w:ascii="Times New Roman" w:hAnsi="Times New Roman"/>
          <w:b/>
          <w:bCs/>
          <w:color w:val="000000"/>
          <w:sz w:val="24"/>
          <w:szCs w:val="24"/>
          <w:shd w:val="clear" w:color="auto" w:fill="FFFFFF"/>
          <w:lang/>
        </w:rPr>
        <w:t xml:space="preserve">John Deere </w:t>
      </w:r>
      <w:r w:rsidR="004657FF" w:rsidRPr="00636AE8">
        <w:rPr>
          <w:rStyle w:val="normaltextrun"/>
          <w:rFonts w:ascii="Times New Roman" w:hAnsi="Times New Roman"/>
          <w:b/>
          <w:bCs/>
          <w:color w:val="000000"/>
          <w:sz w:val="24"/>
          <w:szCs w:val="24"/>
          <w:shd w:val="clear" w:color="auto" w:fill="FFFFFF"/>
          <w:lang/>
        </w:rPr>
        <w:t>celebra i 2 milioni di trattori prodotti</w:t>
      </w:r>
      <w:r w:rsidRPr="00636AE8">
        <w:rPr>
          <w:rStyle w:val="normaltextrun"/>
          <w:rFonts w:ascii="Times New Roman" w:hAnsi="Times New Roman"/>
          <w:b/>
          <w:bCs/>
          <w:color w:val="000000"/>
          <w:sz w:val="24"/>
          <w:szCs w:val="24"/>
          <w:shd w:val="clear" w:color="auto" w:fill="FFFFFF"/>
          <w:lang/>
        </w:rPr>
        <w:t xml:space="preserve"> a Mannheim </w:t>
      </w:r>
    </w:p>
    <w:p w:rsidR="00712828" w:rsidRDefault="00712828" w:rsidP="00712828">
      <w:pPr>
        <w:spacing w:line="276" w:lineRule="auto"/>
        <w:jc w:val="both"/>
        <w:rPr>
          <w:rStyle w:val="normaltextrun"/>
          <w:rFonts w:ascii="Times New Roman" w:hAnsi="Times New Roman"/>
          <w:b/>
          <w:bCs/>
          <w:color w:val="000000" w:themeColor="text1"/>
          <w:sz w:val="24"/>
          <w:szCs w:val="24"/>
          <w:lang w:val="it-IT"/>
        </w:rPr>
      </w:pPr>
    </w:p>
    <w:p w:rsidR="00636AE8" w:rsidRPr="00636AE8" w:rsidRDefault="00636AE8" w:rsidP="00712828">
      <w:pPr>
        <w:spacing w:line="276" w:lineRule="auto"/>
        <w:jc w:val="both"/>
        <w:rPr>
          <w:rStyle w:val="normaltextrun"/>
          <w:rFonts w:ascii="Times New Roman" w:hAnsi="Times New Roman"/>
          <w:bCs/>
          <w:i/>
          <w:color w:val="000000" w:themeColor="text1"/>
          <w:sz w:val="24"/>
          <w:szCs w:val="24"/>
          <w:lang w:val="it-IT"/>
        </w:rPr>
      </w:pPr>
      <w:r w:rsidRPr="00636AE8">
        <w:rPr>
          <w:rStyle w:val="normaltextrun"/>
          <w:rFonts w:ascii="Times New Roman" w:hAnsi="Times New Roman"/>
          <w:bCs/>
          <w:i/>
          <w:color w:val="000000" w:themeColor="text1"/>
          <w:sz w:val="24"/>
          <w:szCs w:val="24"/>
          <w:lang w:val="it-IT"/>
        </w:rPr>
        <w:t>John Deere celebra i 2 milioni di trattori prodotti nello stabilimento di Mannheim.</w:t>
      </w:r>
    </w:p>
    <w:p w:rsidR="00636AE8" w:rsidRPr="00636AE8" w:rsidRDefault="00636AE8" w:rsidP="00712828">
      <w:pPr>
        <w:spacing w:line="276" w:lineRule="auto"/>
        <w:jc w:val="both"/>
        <w:rPr>
          <w:rStyle w:val="normaltextrun"/>
          <w:rFonts w:ascii="Times New Roman" w:hAnsi="Times New Roman"/>
          <w:b/>
          <w:bCs/>
          <w:color w:val="000000" w:themeColor="text1"/>
          <w:sz w:val="24"/>
          <w:szCs w:val="24"/>
          <w:lang w:val="it-IT"/>
        </w:rPr>
      </w:pPr>
    </w:p>
    <w:p w:rsidR="00712828" w:rsidRPr="00636AE8" w:rsidRDefault="00712828" w:rsidP="00712828">
      <w:pPr>
        <w:autoSpaceDE w:val="0"/>
        <w:autoSpaceDN w:val="0"/>
        <w:adjustRightInd w:val="0"/>
        <w:spacing w:line="276" w:lineRule="auto"/>
        <w:jc w:val="both"/>
        <w:rPr>
          <w:rFonts w:ascii="Times New Roman" w:hAnsi="Times New Roman"/>
          <w:sz w:val="24"/>
          <w:szCs w:val="24"/>
          <w:lang w:val="it-IT"/>
        </w:rPr>
      </w:pPr>
      <w:r w:rsidRPr="00636AE8">
        <w:rPr>
          <w:rFonts w:ascii="Times New Roman" w:hAnsi="Times New Roman"/>
          <w:i/>
          <w:iCs/>
          <w:sz w:val="24"/>
          <w:szCs w:val="24"/>
          <w:lang/>
        </w:rPr>
        <w:t>Mannheim, 22 marzo 2023</w:t>
      </w:r>
      <w:r w:rsidRPr="00636AE8">
        <w:rPr>
          <w:rFonts w:ascii="Times New Roman" w:hAnsi="Times New Roman"/>
          <w:sz w:val="24"/>
          <w:szCs w:val="24"/>
          <w:lang/>
        </w:rPr>
        <w:t xml:space="preserve"> – Lo stabilimento </w:t>
      </w:r>
      <w:r w:rsidRPr="00636AE8">
        <w:rPr>
          <w:rFonts w:ascii="Times New Roman" w:hAnsi="Times New Roman"/>
          <w:b/>
          <w:sz w:val="24"/>
          <w:szCs w:val="24"/>
          <w:lang/>
        </w:rPr>
        <w:t>John Deere</w:t>
      </w:r>
      <w:r w:rsidRPr="00636AE8">
        <w:rPr>
          <w:rFonts w:ascii="Times New Roman" w:hAnsi="Times New Roman"/>
          <w:sz w:val="24"/>
          <w:szCs w:val="24"/>
          <w:lang/>
        </w:rPr>
        <w:t xml:space="preserve"> di Mannheim </w:t>
      </w:r>
      <w:r w:rsidRPr="00636AE8">
        <w:rPr>
          <w:rFonts w:ascii="Times New Roman" w:hAnsi="Times New Roman"/>
          <w:b/>
          <w:sz w:val="24"/>
          <w:szCs w:val="24"/>
          <w:lang/>
        </w:rPr>
        <w:t>festeggia la produzione de</w:t>
      </w:r>
      <w:r w:rsidR="004657FF" w:rsidRPr="00636AE8">
        <w:rPr>
          <w:rFonts w:ascii="Times New Roman" w:hAnsi="Times New Roman"/>
          <w:b/>
          <w:sz w:val="24"/>
          <w:szCs w:val="24"/>
          <w:lang/>
        </w:rPr>
        <w:t>i 2 milioni di trattori</w:t>
      </w:r>
      <w:r w:rsidRPr="00636AE8">
        <w:rPr>
          <w:rFonts w:ascii="Times New Roman" w:hAnsi="Times New Roman"/>
          <w:sz w:val="24"/>
          <w:szCs w:val="24"/>
          <w:lang/>
        </w:rPr>
        <w:t>. Circa 3.300 dipendenti contribuiscono a produrre 40.000 trattori all'anno in questo impianto, da cui le macchine vengono esportate in tutto il mondo. La fabbrica è uno dei più importanti datori di lavoro della città.</w:t>
      </w:r>
    </w:p>
    <w:p w:rsidR="00712828" w:rsidRPr="00636AE8" w:rsidRDefault="00712828" w:rsidP="00712828">
      <w:pPr>
        <w:spacing w:line="276" w:lineRule="auto"/>
        <w:jc w:val="both"/>
        <w:rPr>
          <w:rFonts w:ascii="Times New Roman" w:hAnsi="Times New Roman"/>
          <w:sz w:val="24"/>
          <w:szCs w:val="24"/>
          <w:lang w:val="it-IT"/>
        </w:rPr>
      </w:pP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sz w:val="24"/>
          <w:szCs w:val="24"/>
          <w:lang/>
        </w:rPr>
        <w:t>Lo stabilimento John Deere di Mannheim</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sz w:val="24"/>
          <w:szCs w:val="24"/>
          <w:lang/>
        </w:rPr>
        <w:t xml:space="preserve">Mannheim è la città degli inventori. L'auto, la bicicletta e il trattore sono </w:t>
      </w:r>
      <w:r w:rsidRPr="00636AE8">
        <w:rPr>
          <w:rFonts w:ascii="Times New Roman" w:hAnsi="Times New Roman"/>
          <w:sz w:val="24"/>
          <w:szCs w:val="24"/>
          <w:lang/>
        </w:rPr>
        <w:t xml:space="preserve">stati inventati </w:t>
      </w:r>
      <w:r w:rsidRPr="00636AE8">
        <w:rPr>
          <w:rFonts w:ascii="Times New Roman" w:hAnsi="Times New Roman"/>
          <w:color w:val="000000"/>
          <w:sz w:val="24"/>
          <w:szCs w:val="24"/>
          <w:lang/>
        </w:rPr>
        <w:t>qui</w:t>
      </w:r>
      <w:r w:rsidRPr="00636AE8">
        <w:rPr>
          <w:rFonts w:ascii="Times New Roman" w:hAnsi="Times New Roman"/>
          <w:sz w:val="24"/>
          <w:szCs w:val="24"/>
          <w:lang/>
        </w:rPr>
        <w:t xml:space="preserve">, </w:t>
      </w:r>
      <w:r w:rsidRPr="00636AE8">
        <w:rPr>
          <w:rFonts w:ascii="Times New Roman" w:hAnsi="Times New Roman"/>
          <w:color w:val="000000"/>
          <w:sz w:val="24"/>
          <w:szCs w:val="24"/>
          <w:lang/>
        </w:rPr>
        <w:t xml:space="preserve">e anche se oggi non vengono più prodotte auto o biciclette in città i trattori continuano a uscire dalle linee di produzione del </w:t>
      </w:r>
      <w:r w:rsidRPr="00636AE8">
        <w:rPr>
          <w:rFonts w:ascii="Times New Roman" w:hAnsi="Times New Roman"/>
          <w:sz w:val="24"/>
          <w:szCs w:val="24"/>
          <w:lang/>
        </w:rPr>
        <w:t xml:space="preserve">distretto </w:t>
      </w:r>
      <w:r w:rsidRPr="00636AE8">
        <w:rPr>
          <w:rFonts w:ascii="Times New Roman" w:hAnsi="Times New Roman"/>
          <w:color w:val="000000"/>
          <w:sz w:val="24"/>
          <w:szCs w:val="24"/>
          <w:lang/>
        </w:rPr>
        <w:t xml:space="preserve">di Lindenhof. L'azienda Heinrich Lanz creò qui una delle fabbriche di trattori di maggior successo 102 anni fa grazie al Bulldog, e dal 1956 i trattori John Deere vengono prodotti in questo stabilimento.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sz w:val="24"/>
          <w:szCs w:val="24"/>
          <w:lang/>
        </w:rPr>
        <w:t xml:space="preserve">Grazie al forte aumento della produzione, la fabbrica è ora il più grande sito produttivo John Deere al di fuori del Nord America nonché la più grande fabbrica </w:t>
      </w:r>
      <w:r w:rsidRPr="00636AE8">
        <w:rPr>
          <w:rFonts w:ascii="Times New Roman" w:hAnsi="Times New Roman"/>
          <w:sz w:val="24"/>
          <w:szCs w:val="24"/>
          <w:lang/>
        </w:rPr>
        <w:t xml:space="preserve">di trattori tedesca, poiché </w:t>
      </w:r>
      <w:r w:rsidRPr="00636AE8">
        <w:rPr>
          <w:rFonts w:ascii="Times New Roman" w:hAnsi="Times New Roman"/>
          <w:color w:val="000000"/>
          <w:sz w:val="24"/>
          <w:szCs w:val="24"/>
          <w:lang/>
        </w:rPr>
        <w:t>due terzi di tutti i trattori prodotti in Germania vengono realizzati a Mannheim. La fabbrica beneficia della sua favorevole posizione sul Reno, attraverso cui circa 250 trattori vengono spediti due volte alla settimana a Rotterdam o Anversa</w:t>
      </w:r>
      <w:r w:rsidRPr="00636AE8">
        <w:rPr>
          <w:rFonts w:ascii="Times New Roman" w:hAnsi="Times New Roman"/>
          <w:sz w:val="24"/>
          <w:szCs w:val="24"/>
          <w:lang/>
        </w:rPr>
        <w:t xml:space="preserve"> e da qui </w:t>
      </w:r>
      <w:r w:rsidRPr="00636AE8">
        <w:rPr>
          <w:rFonts w:ascii="Times New Roman" w:hAnsi="Times New Roman"/>
          <w:color w:val="000000"/>
          <w:sz w:val="24"/>
          <w:szCs w:val="24"/>
          <w:lang/>
        </w:rPr>
        <w:t xml:space="preserve">ad altri paesi.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themeColor="text1"/>
          <w:sz w:val="24"/>
          <w:szCs w:val="24"/>
          <w:lang/>
        </w:rPr>
        <w:t>Tuttavia, il sito di Mannheim non è solo un impianto di produzione ma anche il centro in cui vengono sviluppati tutti i trattori di fascia media John Deere, dove oltre 250 ingegneri lavorano sui futuri modelli avendo come obiettivi principali le prestazioni, il comfort e l'efficienza. Le cabine dei trattori di oggi offrono le comodità di un'auto con aria condizionata automatica, AppleCar Play, sedili confortevoli, guida GPS e molto altro. Gli sviluppatori si sono anche impegnati a fondo nella riduzione delle emissioni, in quanto anche ai trattori si applicano le stesse severe normative cui sono soggetti gli altri veicoli. Allo stesso tempo, gli ingegneri John Deere lavorano su alternative sostenibili come i biocarburanti e l’alimentazione elettrica, quest’ultima al momento limitata alle macchine di taglia più piccola per questioni legate alla capacità degli accumulatori. Nel 2026 verrà presentato il primo trattore completamente autonomo a batteria della potenza di circa 100 CV.</w:t>
      </w:r>
    </w:p>
    <w:p w:rsidR="00712828" w:rsidRPr="00636AE8" w:rsidRDefault="00712828" w:rsidP="00712828">
      <w:pPr>
        <w:spacing w:line="276" w:lineRule="auto"/>
        <w:jc w:val="both"/>
        <w:rPr>
          <w:rFonts w:ascii="Times New Roman" w:hAnsi="Times New Roman"/>
          <w:color w:val="000000" w:themeColor="text1"/>
          <w:sz w:val="24"/>
          <w:szCs w:val="24"/>
          <w:lang w:val="it-IT"/>
        </w:rPr>
      </w:pP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sz w:val="24"/>
          <w:szCs w:val="24"/>
          <w:lang/>
        </w:rPr>
        <w:t>I trattori John Deere 6R e 6M</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themeColor="text1"/>
          <w:sz w:val="24"/>
          <w:szCs w:val="24"/>
          <w:lang/>
        </w:rPr>
        <w:t xml:space="preserve">Il reparto </w:t>
      </w:r>
      <w:r w:rsidR="00925805" w:rsidRPr="00636AE8">
        <w:rPr>
          <w:rFonts w:ascii="Times New Roman" w:hAnsi="Times New Roman"/>
          <w:color w:val="000000" w:themeColor="text1"/>
          <w:sz w:val="24"/>
          <w:szCs w:val="24"/>
          <w:lang/>
        </w:rPr>
        <w:t>Ricerca e S</w:t>
      </w:r>
      <w:r w:rsidRPr="00636AE8">
        <w:rPr>
          <w:rFonts w:ascii="Times New Roman" w:hAnsi="Times New Roman"/>
          <w:color w:val="000000" w:themeColor="text1"/>
          <w:sz w:val="24"/>
          <w:szCs w:val="24"/>
          <w:lang/>
        </w:rPr>
        <w:t xml:space="preserve">viluppo di Mannheim è stato l’artefice del nuovo design dei telai John Deere. Il robusto telaio in acciaio del ponte conferisce ai trattori un'elevatissima stabilità nell’utilizzo con attrezzature pesanti. Gli altri componenti del trattore possono invece adottare una costruzione più leggera, come ad esempio la scatola del cambio </w:t>
      </w:r>
      <w:r w:rsidRPr="00636AE8">
        <w:rPr>
          <w:rFonts w:ascii="Times New Roman" w:hAnsi="Times New Roman"/>
          <w:color w:val="000000" w:themeColor="text1"/>
          <w:sz w:val="24"/>
          <w:szCs w:val="24"/>
          <w:lang/>
        </w:rPr>
        <w:lastRenderedPageBreak/>
        <w:t>realizzata in alluminio. Dopo l'introduzione dell’innovativo design del telaio nel 1990 i ritmi di produzione sono aumentati costantemente. Da oltre 20 anni, John Deere è leader nel mercato dei trattori in tutti i principali paesi dell'Europa occidentale. L'attuale successo è dovuto, tra le altre cose, al fiore all'occhiello della produzione di Mannheim</w:t>
      </w:r>
      <w:r w:rsidR="00925805" w:rsidRPr="00636AE8">
        <w:rPr>
          <w:rFonts w:ascii="Times New Roman" w:hAnsi="Times New Roman"/>
          <w:color w:val="000000" w:themeColor="text1"/>
          <w:sz w:val="24"/>
          <w:szCs w:val="24"/>
          <w:lang/>
        </w:rPr>
        <w:t>:</w:t>
      </w:r>
      <w:r w:rsidRPr="00636AE8">
        <w:rPr>
          <w:rFonts w:ascii="Times New Roman" w:hAnsi="Times New Roman"/>
          <w:color w:val="000000" w:themeColor="text1"/>
          <w:sz w:val="24"/>
          <w:szCs w:val="24"/>
          <w:lang/>
        </w:rPr>
        <w:t xml:space="preserve"> il 6R 250. Con una potenza massima di 300 CV, questo modello è il più grande trattore mai costruito a Mannheim. Nel complesso, i trattori prodotti a Mannheim coprono la gamma da 90 a 250 CV di potenza nominale.</w:t>
      </w:r>
    </w:p>
    <w:p w:rsidR="00712828" w:rsidRPr="00636AE8" w:rsidRDefault="00712828" w:rsidP="00712828">
      <w:pPr>
        <w:spacing w:line="276" w:lineRule="auto"/>
        <w:jc w:val="both"/>
        <w:rPr>
          <w:rFonts w:ascii="Times New Roman" w:hAnsi="Times New Roman"/>
          <w:color w:val="000000" w:themeColor="text1"/>
          <w:sz w:val="24"/>
          <w:szCs w:val="24"/>
          <w:lang w:val="it-IT"/>
        </w:rPr>
      </w:pPr>
    </w:p>
    <w:p w:rsidR="00712828" w:rsidRPr="00636AE8" w:rsidRDefault="00925805"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sz w:val="24"/>
          <w:szCs w:val="24"/>
          <w:lang/>
        </w:rPr>
        <w:t xml:space="preserve">Il trattore numero 2 </w:t>
      </w:r>
      <w:r w:rsidR="00636AE8">
        <w:rPr>
          <w:rFonts w:ascii="Times New Roman" w:hAnsi="Times New Roman"/>
          <w:b/>
          <w:bCs/>
          <w:color w:val="000000"/>
          <w:sz w:val="24"/>
          <w:szCs w:val="24"/>
          <w:lang/>
        </w:rPr>
        <w:t>m</w:t>
      </w:r>
      <w:r w:rsidRPr="00636AE8">
        <w:rPr>
          <w:rFonts w:ascii="Times New Roman" w:hAnsi="Times New Roman"/>
          <w:b/>
          <w:bCs/>
          <w:color w:val="000000"/>
          <w:sz w:val="24"/>
          <w:szCs w:val="24"/>
          <w:lang/>
        </w:rPr>
        <w:t>ilioni</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themeColor="text1"/>
          <w:sz w:val="24"/>
          <w:szCs w:val="24"/>
          <w:lang w:val="it-IT"/>
        </w:rPr>
        <w:t xml:space="preserve">Anche il </w:t>
      </w:r>
      <w:r w:rsidRPr="00636AE8">
        <w:rPr>
          <w:rFonts w:ascii="Times New Roman" w:hAnsi="Times New Roman"/>
          <w:color w:val="000000" w:themeColor="text1"/>
          <w:sz w:val="24"/>
          <w:szCs w:val="24"/>
          <w:lang/>
        </w:rPr>
        <w:t xml:space="preserve">duemilionesimo trattore prodotto a Mannheim è un 6R 250. Per ringraziare il team di produzione, il trattore è avvolto nei ritratti degli oltre 300 dipendenti dello stabilimento. Il trattore </w:t>
      </w:r>
      <w:r w:rsidR="00925805" w:rsidRPr="00636AE8">
        <w:rPr>
          <w:rFonts w:ascii="Times New Roman" w:hAnsi="Times New Roman"/>
          <w:color w:val="000000" w:themeColor="text1"/>
          <w:sz w:val="24"/>
          <w:szCs w:val="24"/>
          <w:lang/>
        </w:rPr>
        <w:t>è stato</w:t>
      </w:r>
      <w:r w:rsidRPr="00636AE8">
        <w:rPr>
          <w:rFonts w:ascii="Times New Roman" w:hAnsi="Times New Roman"/>
          <w:color w:val="000000" w:themeColor="text1"/>
          <w:sz w:val="24"/>
          <w:szCs w:val="24"/>
          <w:lang/>
        </w:rPr>
        <w:t xml:space="preserve"> presentato nello stabilimento di Mannheim il 22 marzo alla presenza del CEO di John Deere, John C. May, e nelle settimane successive sarà esposto al John Deere Forum. In futuro questo storico modello avrà un posto d'onore nel museo della fabbrica accanto al suo fratello minore, il milionesimo trattore, un JD 6400. Sono stati necessari 70 anni dall'inizio delle attività per produrre un milione di trattori, ma il secondo milione è uscito dalla linea in soli 30 anni.</w:t>
      </w:r>
    </w:p>
    <w:p w:rsidR="00712828" w:rsidRPr="00636AE8" w:rsidRDefault="00712828" w:rsidP="00712828">
      <w:pPr>
        <w:spacing w:line="276" w:lineRule="auto"/>
        <w:jc w:val="both"/>
        <w:rPr>
          <w:rFonts w:ascii="Times New Roman" w:hAnsi="Times New Roman"/>
          <w:color w:val="000000" w:themeColor="text1"/>
          <w:sz w:val="24"/>
          <w:szCs w:val="24"/>
          <w:lang w:val="it-IT"/>
        </w:rPr>
      </w:pP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sz w:val="24"/>
          <w:szCs w:val="24"/>
          <w:lang/>
        </w:rPr>
        <w:t>Uno sguardo al futuro</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themeColor="text1"/>
          <w:sz w:val="24"/>
          <w:szCs w:val="24"/>
          <w:lang/>
        </w:rPr>
        <w:t xml:space="preserve">Con il raggiungimento di questo traguardo l'azienda non celebra solo il passato e il presente ma guarda anche al futuro. La cerimonia di consegna si </w:t>
      </w:r>
      <w:r w:rsidR="00925805" w:rsidRPr="00636AE8">
        <w:rPr>
          <w:rFonts w:ascii="Times New Roman" w:hAnsi="Times New Roman"/>
          <w:color w:val="000000" w:themeColor="text1"/>
          <w:sz w:val="24"/>
          <w:szCs w:val="24"/>
          <w:lang/>
        </w:rPr>
        <w:t>è svolta</w:t>
      </w:r>
      <w:r w:rsidRPr="00636AE8">
        <w:rPr>
          <w:rFonts w:ascii="Times New Roman" w:hAnsi="Times New Roman"/>
          <w:color w:val="000000" w:themeColor="text1"/>
          <w:sz w:val="24"/>
          <w:szCs w:val="24"/>
          <w:lang/>
        </w:rPr>
        <w:t xml:space="preserve"> nell'edificio del nuovo impianto di verniciatura. Sono stati investiti più di 80 milioni di dollari nell’aggiornamento dello stabilimento e nella sua messa in sicurezza. Grazie a tecnologie ambientali all'avanguardia il consumo energetico è stato notevolmente ridotto, così come le emissioni, sono state eliminate acque reflue e scarti e il livello di emissioni acustiche è stato sensibilmente ridotto rispetto al passato. Anche le attività di training presso </w:t>
      </w:r>
      <w:r w:rsidRPr="00636AE8">
        <w:rPr>
          <w:rFonts w:ascii="Times New Roman" w:hAnsi="Times New Roman"/>
          <w:color w:val="000000"/>
          <w:sz w:val="24"/>
          <w:szCs w:val="24"/>
          <w:lang/>
        </w:rPr>
        <w:t xml:space="preserve">lo stabilimento di Mannheim, che quest’estate celebreranno il 100° anniversario, guardano al futuro. In una fase in cui è sempre più difficile reperire manodopera qualificata le attività di formazione stanno diventando sempre più importanti. Oggi il centro di formazione è in grado di offrire a 160 giovani formazione come tecnici meccatronici, tecnici meccatronici automobilistici, meccanici industriali, tecnici elettronici per l'ingegneria industriale e la meccanica con particolare attenzione alle tecnologie di saldatura.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sz w:val="24"/>
          <w:szCs w:val="24"/>
          <w:lang/>
        </w:rPr>
        <w:t xml:space="preserve">La sede di Mannheim è pronta per il futuro. Con il duemilionesimo trattore prodotto e ulteriori investimenti nelle linee di produzione l'azienda invia oggi un importante segnale di sviluppo agli oltre 3.300 dipendenti e alla regione metropolitana Reno-Neckar.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sz w:val="24"/>
          <w:szCs w:val="24"/>
          <w:lang w:val="it-IT"/>
        </w:rPr>
        <w:t>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sz w:val="24"/>
          <w:szCs w:val="24"/>
          <w:lang/>
        </w:rPr>
        <w:t>---------------------------------------------------------------------------------</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color w:val="000000"/>
          <w:sz w:val="24"/>
          <w:szCs w:val="24"/>
          <w:lang w:val="it-IT"/>
        </w:rPr>
        <w:t>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sz w:val="24"/>
          <w:szCs w:val="24"/>
          <w:lang/>
        </w:rPr>
        <w:t>Mannheim e i trattori: una storia di successo</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lastRenderedPageBreak/>
        <w:t>1921:</w:t>
      </w:r>
      <w:r w:rsidRPr="00636AE8">
        <w:rPr>
          <w:rFonts w:ascii="Times New Roman" w:hAnsi="Times New Roman"/>
          <w:color w:val="000000" w:themeColor="text1"/>
          <w:sz w:val="24"/>
          <w:szCs w:val="24"/>
          <w:lang/>
        </w:rPr>
        <w:t xml:space="preserve"> Lanz introduce il primo trattore al mondo a petrolio greggio, il Bulldog HL da 12 CV. Il trattore è alimentato da un motore orizzontale a un cilindro, il cosiddetto motore glow-head. La particolare forma della testata e il suo cofano protettivo danno al trattore il nome Bulldog. Il trattore è progettato dal Dr. Fritz Huber.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1936:</w:t>
      </w:r>
      <w:r w:rsidRPr="00636AE8">
        <w:rPr>
          <w:rFonts w:ascii="Times New Roman" w:hAnsi="Times New Roman"/>
          <w:color w:val="000000" w:themeColor="text1"/>
          <w:sz w:val="24"/>
          <w:szCs w:val="24"/>
          <w:lang/>
        </w:rPr>
        <w:t xml:space="preserve"> Lanz vende i primi Bulldog. Con queste macchine, il problema dei trasporti in agricoltura trova una soluzione migliore e più efficace. Gli Eilbulldog sono sempre più utilizzati anche dagli autotrasportatori per il trasporto su strada.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 xml:space="preserve">1942: </w:t>
      </w:r>
      <w:r w:rsidRPr="00636AE8">
        <w:rPr>
          <w:rFonts w:ascii="Times New Roman" w:hAnsi="Times New Roman"/>
          <w:color w:val="000000" w:themeColor="text1"/>
          <w:sz w:val="24"/>
          <w:szCs w:val="24"/>
          <w:lang/>
        </w:rPr>
        <w:t>Il 100.000° Bulldog esce dalla fabbrica di Mannheim.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 xml:space="preserve">1945: </w:t>
      </w:r>
      <w:r w:rsidRPr="00636AE8">
        <w:rPr>
          <w:rFonts w:ascii="Times New Roman" w:hAnsi="Times New Roman"/>
          <w:color w:val="000000" w:themeColor="text1"/>
          <w:sz w:val="24"/>
          <w:szCs w:val="24"/>
          <w:lang/>
        </w:rPr>
        <w:t>I bombardamenti distruggono il 90% degli edifici del sito e più della metà delle macchine sono inutilizzabili. Nell'estate del 1945, tuttavia, le autorità americane concedono il permesso di riavviare la produzione.</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1953:</w:t>
      </w:r>
      <w:r w:rsidRPr="00636AE8">
        <w:rPr>
          <w:rFonts w:ascii="Times New Roman" w:hAnsi="Times New Roman"/>
          <w:color w:val="000000" w:themeColor="text1"/>
          <w:sz w:val="24"/>
          <w:szCs w:val="24"/>
          <w:lang/>
        </w:rPr>
        <w:t xml:space="preserve"> Il 9 febbraio, il 150.000° Bulldog esce dalla catena di montaggio. Dei trattori prodotti, 30.000 vanno all'estero mentre 120.000 rimangono in Germania.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1956:</w:t>
      </w:r>
      <w:r w:rsidRPr="00636AE8">
        <w:rPr>
          <w:rFonts w:ascii="Times New Roman" w:hAnsi="Times New Roman"/>
          <w:color w:val="000000" w:themeColor="text1"/>
          <w:sz w:val="24"/>
          <w:szCs w:val="24"/>
          <w:lang/>
        </w:rPr>
        <w:t xml:space="preserve"> Il 200.000° Bulldog viene prodotto in quest'anno. Allo stesso tempo, John Deere rileva Heinrich Lanz Ag e i suoi stabilimenti in Germania e Spagna.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 xml:space="preserve">1960: </w:t>
      </w:r>
      <w:r w:rsidRPr="00636AE8">
        <w:rPr>
          <w:rFonts w:ascii="Times New Roman" w:hAnsi="Times New Roman"/>
          <w:color w:val="000000" w:themeColor="text1"/>
          <w:sz w:val="24"/>
          <w:szCs w:val="24"/>
          <w:lang/>
        </w:rPr>
        <w:t>Dopo quasi 40 anni, termina la produzione del Lanz Bulldog con motore monocilindrico orizzontale a due tempi. Vengono lanciati due nuovi modelli, il John Deere-Lanz 300 da 28 CV e il John Deere-Lanz 500 da 36 CV, alimentati da moderni motori diesel a quattro cilindri a quattro tempi. </w:t>
      </w:r>
    </w:p>
    <w:p w:rsidR="00712828" w:rsidRPr="00636AE8" w:rsidRDefault="00712828" w:rsidP="00712828">
      <w:pPr>
        <w:spacing w:line="276" w:lineRule="auto"/>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1962/63:</w:t>
      </w:r>
      <w:r w:rsidRPr="00636AE8">
        <w:rPr>
          <w:rFonts w:ascii="Times New Roman" w:hAnsi="Times New Roman"/>
          <w:color w:val="000000" w:themeColor="text1"/>
          <w:sz w:val="24"/>
          <w:szCs w:val="24"/>
          <w:lang/>
        </w:rPr>
        <w:t xml:space="preserve"> La gamma di trattori viene completata dai tre modelli</w:t>
      </w:r>
      <w:r w:rsidR="00214BC1" w:rsidRPr="00636AE8">
        <w:rPr>
          <w:rFonts w:ascii="Times New Roman" w:hAnsi="Times New Roman"/>
          <w:color w:val="000000" w:themeColor="text1"/>
          <w:sz w:val="24"/>
          <w:szCs w:val="24"/>
          <w:lang/>
        </w:rPr>
        <w:t xml:space="preserve">: </w:t>
      </w:r>
      <w:r w:rsidRPr="00636AE8">
        <w:rPr>
          <w:rFonts w:ascii="Times New Roman" w:hAnsi="Times New Roman"/>
          <w:color w:val="000000" w:themeColor="text1"/>
          <w:sz w:val="24"/>
          <w:szCs w:val="24"/>
          <w:lang/>
        </w:rPr>
        <w:t>100, 700 e 3010.</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1967:</w:t>
      </w:r>
      <w:r w:rsidRPr="00636AE8">
        <w:rPr>
          <w:rFonts w:ascii="Times New Roman" w:hAnsi="Times New Roman"/>
          <w:color w:val="000000" w:themeColor="text1"/>
          <w:sz w:val="24"/>
          <w:szCs w:val="24"/>
          <w:lang/>
        </w:rPr>
        <w:t xml:space="preserve"> Il nome dell'azienda viene cambiato e sui cofani dei trattori appare ora il solo nome John Deere senza il suffisso Lanz.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1974:</w:t>
      </w:r>
      <w:r w:rsidRPr="00636AE8">
        <w:rPr>
          <w:rFonts w:ascii="Times New Roman" w:hAnsi="Times New Roman"/>
          <w:color w:val="000000" w:themeColor="text1"/>
          <w:sz w:val="24"/>
          <w:szCs w:val="24"/>
          <w:lang/>
        </w:rPr>
        <w:t xml:space="preserve"> Viene introdotta la serie 30, con i modelli dall’830 al 1130. John Deere è il primo produttore tedesco di trattori a</w:t>
      </w:r>
      <w:r w:rsidR="00214BC1" w:rsidRPr="00636AE8">
        <w:rPr>
          <w:rFonts w:ascii="Times New Roman" w:hAnsi="Times New Roman"/>
          <w:color w:val="000000" w:themeColor="text1"/>
          <w:sz w:val="24"/>
          <w:szCs w:val="24"/>
          <w:lang/>
        </w:rPr>
        <w:t>d</w:t>
      </w:r>
      <w:r w:rsidRPr="00636AE8">
        <w:rPr>
          <w:rFonts w:ascii="Times New Roman" w:hAnsi="Times New Roman"/>
          <w:color w:val="000000" w:themeColor="text1"/>
          <w:sz w:val="24"/>
          <w:szCs w:val="24"/>
          <w:lang/>
        </w:rPr>
        <w:t xml:space="preserve"> adottare una confortevole cabina integrata, testata dall'OCSE e con un livello di rumorosità di soli 86 dB(A).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 xml:space="preserve">1980: </w:t>
      </w:r>
      <w:r w:rsidRPr="00636AE8">
        <w:rPr>
          <w:rFonts w:ascii="Times New Roman" w:hAnsi="Times New Roman"/>
          <w:color w:val="000000" w:themeColor="text1"/>
          <w:sz w:val="24"/>
          <w:szCs w:val="24"/>
          <w:lang/>
        </w:rPr>
        <w:t>John Deere costruisce lo stabilimento di Bruchsal dedicato alla produzione delle cabine. Oggi il sito della fabbrica si estende su 63 ettari. Nel 1981 vengono prodotte le prime cabine comfort SG2.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1986:</w:t>
      </w:r>
      <w:r w:rsidRPr="00636AE8">
        <w:rPr>
          <w:rFonts w:ascii="Times New Roman" w:hAnsi="Times New Roman"/>
          <w:color w:val="000000" w:themeColor="text1"/>
          <w:sz w:val="24"/>
          <w:szCs w:val="24"/>
          <w:lang/>
        </w:rPr>
        <w:t xml:space="preserve"> Viene introdotta la Serie 50 con modelli da 38 a 114 CV.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 xml:space="preserve">1992: </w:t>
      </w:r>
      <w:r w:rsidRPr="00636AE8">
        <w:rPr>
          <w:rFonts w:ascii="Times New Roman" w:hAnsi="Times New Roman"/>
          <w:color w:val="000000" w:themeColor="text1"/>
          <w:sz w:val="24"/>
          <w:szCs w:val="24"/>
          <w:lang/>
        </w:rPr>
        <w:t>John Deere introduce gli innovativi trattori della serie 6000 con telaio a ponte interamente in acciaio. Inizialmente vengono prodotti quattro modelli a 4 cilindri da 75 a 100 CV.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1993:</w:t>
      </w:r>
      <w:r w:rsidRPr="00636AE8">
        <w:rPr>
          <w:rFonts w:ascii="Times New Roman" w:hAnsi="Times New Roman"/>
          <w:color w:val="000000" w:themeColor="text1"/>
          <w:sz w:val="24"/>
          <w:szCs w:val="24"/>
          <w:lang/>
        </w:rPr>
        <w:t xml:space="preserve"> 72 anni dopo l'introduzione del primo trattore a petrolio greggio di Lanz, il milionesimo trattore esce dalla linea di produzione dello stabilimento di Mannheim.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1997/98:</w:t>
      </w:r>
      <w:r w:rsidRPr="00636AE8">
        <w:rPr>
          <w:rFonts w:ascii="Times New Roman" w:hAnsi="Times New Roman"/>
          <w:color w:val="000000" w:themeColor="text1"/>
          <w:sz w:val="24"/>
          <w:szCs w:val="24"/>
          <w:lang/>
        </w:rPr>
        <w:t xml:space="preserve"> Lo stabilimento di Mannheim introduce la serie 6010 con assale anteriore sospeso e i nuovi economici motori PowerTech.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2001/2002:</w:t>
      </w:r>
      <w:r w:rsidRPr="00636AE8">
        <w:rPr>
          <w:rFonts w:ascii="Times New Roman" w:hAnsi="Times New Roman"/>
          <w:color w:val="000000" w:themeColor="text1"/>
          <w:sz w:val="24"/>
          <w:szCs w:val="24"/>
          <w:lang/>
        </w:rPr>
        <w:t xml:space="preserve"> Viene introdotta sul mercato la Serie 6020 in una gamma da 80 a 160 CV.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2002:</w:t>
      </w:r>
      <w:r w:rsidRPr="00636AE8">
        <w:rPr>
          <w:rFonts w:ascii="Times New Roman" w:hAnsi="Times New Roman"/>
          <w:color w:val="000000" w:themeColor="text1"/>
          <w:sz w:val="24"/>
          <w:szCs w:val="24"/>
          <w:lang/>
        </w:rPr>
        <w:t xml:space="preserve"> John Deere è il primo produttore a offrire un sistema di guida GPS denominato AutoTrac</w:t>
      </w:r>
      <w:r w:rsidRPr="00636AE8">
        <w:rPr>
          <w:rFonts w:ascii="Times New Roman" w:hAnsi="Times New Roman"/>
          <w:color w:val="000000" w:themeColor="text1"/>
          <w:sz w:val="24"/>
          <w:szCs w:val="24"/>
          <w:vertAlign w:val="superscript"/>
          <w:lang/>
        </w:rPr>
        <w:t>TM</w:t>
      </w:r>
      <w:r w:rsidRPr="00636AE8">
        <w:rPr>
          <w:rFonts w:ascii="Times New Roman" w:hAnsi="Times New Roman"/>
          <w:color w:val="000000" w:themeColor="text1"/>
          <w:sz w:val="24"/>
          <w:szCs w:val="24"/>
          <w:lang/>
        </w:rPr>
        <w:t>. Il lancio di questa tecnologia segna l’avvio dell’agricoltura digitale di precisione.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2004:</w:t>
      </w:r>
      <w:r w:rsidR="00214BC1" w:rsidRPr="00636AE8">
        <w:rPr>
          <w:rFonts w:ascii="Times New Roman" w:hAnsi="Times New Roman"/>
          <w:color w:val="000000" w:themeColor="text1"/>
          <w:sz w:val="24"/>
          <w:szCs w:val="24"/>
          <w:lang/>
        </w:rPr>
        <w:t>V</w:t>
      </w:r>
      <w:r w:rsidRPr="00636AE8">
        <w:rPr>
          <w:rFonts w:ascii="Times New Roman" w:hAnsi="Times New Roman"/>
          <w:color w:val="000000" w:themeColor="text1"/>
          <w:sz w:val="24"/>
          <w:szCs w:val="24"/>
          <w:lang/>
        </w:rPr>
        <w:t>iene inaugurato il nuovo centro di formazione.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2005/2006:</w:t>
      </w:r>
      <w:r w:rsidRPr="00636AE8">
        <w:rPr>
          <w:rFonts w:ascii="Times New Roman" w:hAnsi="Times New Roman"/>
          <w:color w:val="000000" w:themeColor="text1"/>
          <w:sz w:val="24"/>
          <w:szCs w:val="24"/>
          <w:lang/>
        </w:rPr>
        <w:t xml:space="preserve"> Viene lanciata la Serie 6030 con modelli da 115 a 203 CV.</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lastRenderedPageBreak/>
        <w:t>2011:</w:t>
      </w:r>
      <w:r w:rsidRPr="00636AE8">
        <w:rPr>
          <w:rFonts w:ascii="Times New Roman" w:hAnsi="Times New Roman"/>
          <w:color w:val="000000" w:themeColor="text1"/>
          <w:sz w:val="24"/>
          <w:szCs w:val="24"/>
          <w:lang/>
        </w:rPr>
        <w:t xml:space="preserve"> Ad A</w:t>
      </w:r>
      <w:r w:rsidR="00214BC1" w:rsidRPr="00636AE8">
        <w:rPr>
          <w:rFonts w:ascii="Times New Roman" w:hAnsi="Times New Roman"/>
          <w:color w:val="000000" w:themeColor="text1"/>
          <w:sz w:val="24"/>
          <w:szCs w:val="24"/>
          <w:lang/>
        </w:rPr>
        <w:t>gritechnica</w:t>
      </w:r>
      <w:r w:rsidRPr="00636AE8">
        <w:rPr>
          <w:rFonts w:ascii="Times New Roman" w:hAnsi="Times New Roman"/>
          <w:color w:val="000000" w:themeColor="text1"/>
          <w:sz w:val="24"/>
          <w:szCs w:val="24"/>
          <w:lang/>
        </w:rPr>
        <w:t xml:space="preserve"> John Deere presenta i nuovi trattori premium serie 6R prodotti a Mannheim. I modelli di fascia alta 6170R, 6190R e 6210R vengono introdotti per primi. Nel 2021 verranno aggiunti altri sei modelli a 4 e 6 cilindri.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 xml:space="preserve">2017: </w:t>
      </w:r>
      <w:r w:rsidRPr="00636AE8">
        <w:rPr>
          <w:rFonts w:ascii="Times New Roman" w:hAnsi="Times New Roman"/>
          <w:color w:val="000000" w:themeColor="text1"/>
          <w:sz w:val="24"/>
          <w:szCs w:val="24"/>
          <w:lang/>
        </w:rPr>
        <w:t>La fabbrica di Mannheim si spinge fino alla gamma di potenza massima di 300 CV con il 6250R, il modello più potente delle serie prodotte a Mannheim.   </w:t>
      </w:r>
    </w:p>
    <w:p w:rsidR="00712828" w:rsidRPr="00636AE8" w:rsidRDefault="00712828" w:rsidP="00712828">
      <w:pPr>
        <w:spacing w:line="276" w:lineRule="auto"/>
        <w:jc w:val="both"/>
        <w:textAlignment w:val="baseline"/>
        <w:rPr>
          <w:rFonts w:ascii="Times New Roman" w:hAnsi="Times New Roman"/>
          <w:sz w:val="24"/>
          <w:szCs w:val="24"/>
          <w:lang w:val="it-IT"/>
        </w:rPr>
      </w:pPr>
      <w:r w:rsidRPr="00636AE8">
        <w:rPr>
          <w:rFonts w:ascii="Times New Roman" w:hAnsi="Times New Roman"/>
          <w:b/>
          <w:bCs/>
          <w:color w:val="000000" w:themeColor="text1"/>
          <w:sz w:val="24"/>
          <w:szCs w:val="24"/>
          <w:lang/>
        </w:rPr>
        <w:t xml:space="preserve">2023: </w:t>
      </w:r>
      <w:r w:rsidRPr="00636AE8">
        <w:rPr>
          <w:rFonts w:ascii="Times New Roman" w:hAnsi="Times New Roman"/>
          <w:color w:val="000000" w:themeColor="text1"/>
          <w:sz w:val="24"/>
          <w:szCs w:val="24"/>
          <w:lang/>
        </w:rPr>
        <w:t xml:space="preserve">Il duemilionesimo trattore, un 6R250, esce dalla linea di produzione. </w:t>
      </w:r>
    </w:p>
    <w:p w:rsidR="00712828" w:rsidRDefault="00712828">
      <w:pPr>
        <w:rPr>
          <w:rFonts w:ascii="Times New Roman" w:hAnsi="Times New Roman"/>
          <w:sz w:val="24"/>
          <w:szCs w:val="24"/>
          <w:lang w:val="it-IT"/>
        </w:rPr>
      </w:pPr>
    </w:p>
    <w:p w:rsidR="00636AE8" w:rsidRDefault="00636AE8">
      <w:pPr>
        <w:rPr>
          <w:rFonts w:ascii="Times New Roman" w:hAnsi="Times New Roman"/>
          <w:sz w:val="24"/>
          <w:szCs w:val="24"/>
          <w:lang w:val="it-IT"/>
        </w:rPr>
      </w:pPr>
    </w:p>
    <w:p w:rsidR="00636AE8" w:rsidRPr="00B2414C" w:rsidRDefault="00636AE8" w:rsidP="00636AE8">
      <w:pPr>
        <w:jc w:val="both"/>
        <w:rPr>
          <w:rFonts w:ascii="Times New Roman" w:hAnsi="Times New Roman"/>
          <w:sz w:val="24"/>
          <w:szCs w:val="24"/>
          <w:lang w:eastAsia="it-IT"/>
        </w:rPr>
      </w:pPr>
      <w:r w:rsidRPr="00B2414C">
        <w:rPr>
          <w:rFonts w:ascii="Times New Roman" w:hAnsi="Times New Roman"/>
          <w:sz w:val="24"/>
          <w:szCs w:val="24"/>
          <w:lang w:eastAsia="it-IT"/>
        </w:rPr>
        <w:t>Marzo</w:t>
      </w:r>
      <w:r w:rsidRPr="00B2414C">
        <w:rPr>
          <w:rFonts w:ascii="Times New Roman" w:hAnsi="Times New Roman"/>
          <w:sz w:val="24"/>
          <w:szCs w:val="24"/>
          <w:lang w:eastAsia="it-IT"/>
        </w:rPr>
        <w:t xml:space="preserve"> 2023</w:t>
      </w:r>
    </w:p>
    <w:p w:rsidR="00636AE8" w:rsidRPr="00B2414C" w:rsidRDefault="00636AE8" w:rsidP="00636AE8">
      <w:pPr>
        <w:tabs>
          <w:tab w:val="left" w:pos="6946"/>
        </w:tabs>
        <w:adjustRightInd w:val="0"/>
        <w:jc w:val="both"/>
        <w:rPr>
          <w:rFonts w:ascii="Times New Roman" w:hAnsi="Times New Roman"/>
          <w:bCs/>
          <w:sz w:val="24"/>
          <w:szCs w:val="24"/>
          <w:lang w:val="en-IE" w:eastAsia="en-IE"/>
        </w:rPr>
      </w:pPr>
    </w:p>
    <w:p w:rsidR="00636AE8" w:rsidRPr="00B2414C" w:rsidRDefault="00636AE8" w:rsidP="00636AE8">
      <w:pPr>
        <w:tabs>
          <w:tab w:val="left" w:pos="6946"/>
        </w:tabs>
        <w:adjustRightInd w:val="0"/>
        <w:jc w:val="both"/>
        <w:rPr>
          <w:rFonts w:ascii="Times New Roman" w:hAnsi="Times New Roman"/>
          <w:bCs/>
          <w:sz w:val="24"/>
          <w:szCs w:val="24"/>
          <w:lang w:val="en-IE" w:eastAsia="en-IE"/>
        </w:rPr>
      </w:pPr>
    </w:p>
    <w:p w:rsidR="00636AE8" w:rsidRPr="00B2414C" w:rsidRDefault="00636AE8" w:rsidP="00636AE8">
      <w:pPr>
        <w:tabs>
          <w:tab w:val="left" w:pos="6946"/>
        </w:tabs>
        <w:adjustRightInd w:val="0"/>
        <w:jc w:val="both"/>
        <w:rPr>
          <w:rFonts w:ascii="Times New Roman" w:hAnsi="Times New Roman"/>
          <w:bCs/>
          <w:sz w:val="24"/>
          <w:szCs w:val="24"/>
          <w:lang w:val="en-IE" w:eastAsia="en-IE"/>
        </w:rPr>
      </w:pPr>
      <w:r w:rsidRPr="00B2414C">
        <w:rPr>
          <w:rFonts w:ascii="Times New Roman" w:hAnsi="Times New Roman"/>
          <w:bCs/>
          <w:sz w:val="24"/>
          <w:szCs w:val="24"/>
          <w:lang w:val="en-IE" w:eastAsia="en-IE"/>
        </w:rPr>
        <w:t>Per informazioni:</w:t>
      </w:r>
    </w:p>
    <w:p w:rsidR="00636AE8" w:rsidRPr="00B2414C" w:rsidRDefault="00636AE8" w:rsidP="00636AE8">
      <w:pPr>
        <w:adjustRightInd w:val="0"/>
        <w:jc w:val="both"/>
        <w:rPr>
          <w:rFonts w:ascii="Times New Roman" w:hAnsi="Times New Roman"/>
          <w:b/>
          <w:bCs/>
          <w:sz w:val="24"/>
          <w:szCs w:val="24"/>
          <w:lang w:val="en-IE" w:eastAsia="en-IE"/>
        </w:rPr>
      </w:pPr>
      <w:r w:rsidRPr="00B2414C">
        <w:rPr>
          <w:rFonts w:ascii="Times New Roman" w:hAnsi="Times New Roman"/>
          <w:b/>
          <w:bCs/>
          <w:sz w:val="24"/>
          <w:szCs w:val="24"/>
          <w:lang w:val="en-IE" w:eastAsia="en-IE"/>
        </w:rPr>
        <w:t>Sillabario srl</w:t>
      </w:r>
    </w:p>
    <w:p w:rsidR="00636AE8" w:rsidRPr="00B2414C" w:rsidRDefault="00636AE8" w:rsidP="00636AE8">
      <w:pPr>
        <w:adjustRightInd w:val="0"/>
        <w:jc w:val="both"/>
        <w:rPr>
          <w:rFonts w:ascii="Times New Roman" w:hAnsi="Times New Roman"/>
          <w:sz w:val="24"/>
          <w:szCs w:val="24"/>
          <w:lang w:val="en-IE" w:eastAsia="en-IE"/>
        </w:rPr>
      </w:pPr>
      <w:r w:rsidRPr="00B2414C">
        <w:rPr>
          <w:rFonts w:ascii="Times New Roman" w:hAnsi="Times New Roman"/>
          <w:sz w:val="24"/>
          <w:szCs w:val="24"/>
          <w:lang w:val="en-IE" w:eastAsia="en-IE"/>
        </w:rPr>
        <w:t>Via AlviseCadamosto, 8</w:t>
      </w:r>
    </w:p>
    <w:p w:rsidR="00636AE8" w:rsidRPr="00B2414C" w:rsidRDefault="00636AE8" w:rsidP="00636AE8">
      <w:pPr>
        <w:adjustRightInd w:val="0"/>
        <w:jc w:val="both"/>
        <w:rPr>
          <w:rFonts w:ascii="Times New Roman" w:hAnsi="Times New Roman"/>
          <w:sz w:val="24"/>
          <w:szCs w:val="24"/>
          <w:lang w:val="en-IE" w:eastAsia="en-IE"/>
        </w:rPr>
      </w:pPr>
      <w:r w:rsidRPr="00B2414C">
        <w:rPr>
          <w:rFonts w:ascii="Times New Roman" w:hAnsi="Times New Roman"/>
          <w:sz w:val="24"/>
          <w:szCs w:val="24"/>
          <w:lang w:val="en-IE" w:eastAsia="en-IE"/>
        </w:rPr>
        <w:t>20129 Milano</w:t>
      </w:r>
    </w:p>
    <w:p w:rsidR="00636AE8" w:rsidRPr="00B2414C" w:rsidRDefault="00636AE8" w:rsidP="00636AE8">
      <w:pPr>
        <w:adjustRightInd w:val="0"/>
        <w:jc w:val="both"/>
        <w:rPr>
          <w:rFonts w:ascii="Times New Roman" w:hAnsi="Times New Roman"/>
          <w:sz w:val="24"/>
          <w:szCs w:val="24"/>
          <w:lang w:val="en-IE" w:eastAsia="en-IE"/>
        </w:rPr>
      </w:pPr>
      <w:r w:rsidRPr="00B2414C">
        <w:rPr>
          <w:rFonts w:ascii="Times New Roman" w:hAnsi="Times New Roman"/>
          <w:sz w:val="24"/>
          <w:szCs w:val="24"/>
          <w:lang w:val="en-IE" w:eastAsia="en-IE"/>
        </w:rPr>
        <w:t>Tel. +39 02 87399276</w:t>
      </w:r>
    </w:p>
    <w:p w:rsidR="00636AE8" w:rsidRPr="00B2414C" w:rsidRDefault="00636AE8" w:rsidP="00636AE8">
      <w:pPr>
        <w:adjustRightInd w:val="0"/>
        <w:jc w:val="both"/>
        <w:rPr>
          <w:rFonts w:ascii="Times New Roman" w:hAnsi="Times New Roman"/>
          <w:sz w:val="24"/>
          <w:szCs w:val="24"/>
          <w:lang w:val="en-IE" w:eastAsia="en-IE"/>
        </w:rPr>
      </w:pPr>
      <w:r w:rsidRPr="00B2414C">
        <w:rPr>
          <w:rFonts w:ascii="Times New Roman" w:hAnsi="Times New Roman"/>
          <w:sz w:val="24"/>
          <w:szCs w:val="24"/>
          <w:lang w:val="en-IE" w:eastAsia="en-IE"/>
        </w:rPr>
        <w:t>sillabario@sillabariopress.it</w:t>
      </w:r>
    </w:p>
    <w:p w:rsidR="00636AE8" w:rsidRPr="00B2414C" w:rsidRDefault="00636AE8" w:rsidP="00636AE8">
      <w:pPr>
        <w:adjustRightInd w:val="0"/>
        <w:jc w:val="both"/>
        <w:rPr>
          <w:rFonts w:ascii="Times New Roman" w:hAnsi="Times New Roman"/>
          <w:sz w:val="24"/>
          <w:szCs w:val="24"/>
          <w:lang w:val="en-IE" w:eastAsia="en-IE"/>
        </w:rPr>
      </w:pPr>
      <w:r w:rsidRPr="00B2414C">
        <w:rPr>
          <w:rFonts w:ascii="Times New Roman" w:hAnsi="Times New Roman"/>
          <w:sz w:val="24"/>
          <w:szCs w:val="24"/>
          <w:lang w:val="en-IE" w:eastAsia="en-IE"/>
        </w:rPr>
        <w:t>Roberto Negri</w:t>
      </w:r>
    </w:p>
    <w:p w:rsidR="00636AE8" w:rsidRPr="00B2414C" w:rsidRDefault="00636AE8" w:rsidP="00636AE8">
      <w:pPr>
        <w:jc w:val="both"/>
        <w:rPr>
          <w:rFonts w:ascii="Times New Roman" w:hAnsi="Times New Roman"/>
          <w:sz w:val="24"/>
          <w:szCs w:val="24"/>
          <w:lang w:val="en-IE" w:eastAsia="en-IE"/>
        </w:rPr>
      </w:pPr>
      <w:r w:rsidRPr="00B2414C">
        <w:rPr>
          <w:rFonts w:ascii="Times New Roman" w:hAnsi="Times New Roman"/>
          <w:sz w:val="24"/>
          <w:szCs w:val="24"/>
          <w:lang w:val="en-IE" w:eastAsia="en-IE"/>
        </w:rPr>
        <w:t>Cell. 347 7287350</w:t>
      </w:r>
    </w:p>
    <w:p w:rsidR="00636AE8" w:rsidRDefault="00636AE8">
      <w:pPr>
        <w:rPr>
          <w:rFonts w:ascii="Times New Roman" w:hAnsi="Times New Roman"/>
          <w:sz w:val="24"/>
          <w:szCs w:val="24"/>
          <w:lang w:val="it-IT"/>
        </w:rPr>
      </w:pPr>
    </w:p>
    <w:p w:rsidR="00636AE8" w:rsidRDefault="00636AE8">
      <w:pPr>
        <w:rPr>
          <w:rFonts w:ascii="Times New Roman" w:hAnsi="Times New Roman"/>
          <w:sz w:val="24"/>
          <w:szCs w:val="24"/>
          <w:lang w:val="it-IT"/>
        </w:rPr>
      </w:pPr>
    </w:p>
    <w:p w:rsidR="00636AE8" w:rsidRPr="00636AE8" w:rsidRDefault="00636AE8">
      <w:pPr>
        <w:rPr>
          <w:rFonts w:ascii="Times New Roman" w:hAnsi="Times New Roman"/>
          <w:sz w:val="24"/>
          <w:szCs w:val="24"/>
          <w:lang w:val="it-IT"/>
        </w:rPr>
      </w:pPr>
    </w:p>
    <w:sectPr w:rsidR="00636AE8" w:rsidRPr="00636AE8" w:rsidSect="00636AE8">
      <w:pgSz w:w="11906" w:h="16838" w:code="9"/>
      <w:pgMar w:top="1701" w:right="1701" w:bottom="1701" w:left="1701" w:header="73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EDD" w:rsidRDefault="006E0EDD" w:rsidP="004657FF">
      <w:r>
        <w:separator/>
      </w:r>
    </w:p>
  </w:endnote>
  <w:endnote w:type="continuationSeparator" w:id="1">
    <w:p w:rsidR="006E0EDD" w:rsidRDefault="006E0EDD" w:rsidP="004657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EDD" w:rsidRDefault="006E0EDD" w:rsidP="004657FF">
      <w:r>
        <w:separator/>
      </w:r>
    </w:p>
  </w:footnote>
  <w:footnote w:type="continuationSeparator" w:id="1">
    <w:p w:rsidR="006E0EDD" w:rsidRDefault="006E0EDD" w:rsidP="004657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712828"/>
    <w:rsid w:val="001546BA"/>
    <w:rsid w:val="00214BC1"/>
    <w:rsid w:val="002D002B"/>
    <w:rsid w:val="004657FF"/>
    <w:rsid w:val="00636AE8"/>
    <w:rsid w:val="006E0EDD"/>
    <w:rsid w:val="00712828"/>
    <w:rsid w:val="007E4A05"/>
    <w:rsid w:val="009258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2828"/>
    <w:pPr>
      <w:spacing w:after="0" w:line="240" w:lineRule="auto"/>
    </w:pPr>
    <w:rPr>
      <w:rFonts w:ascii="Arial" w:eastAsia="Times New Roman" w:hAnsi="Arial" w:cs="Times New Roman"/>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textrun">
    <w:name w:val="normaltextrun"/>
    <w:basedOn w:val="Carpredefinitoparagrafo"/>
    <w:rsid w:val="00712828"/>
  </w:style>
  <w:style w:type="character" w:customStyle="1" w:styleId="eop">
    <w:name w:val="eop"/>
    <w:basedOn w:val="Carpredefinitoparagrafo"/>
    <w:rsid w:val="00712828"/>
  </w:style>
  <w:style w:type="paragraph" w:styleId="Intestazione">
    <w:name w:val="header"/>
    <w:basedOn w:val="Normale"/>
    <w:link w:val="IntestazioneCarattere"/>
    <w:uiPriority w:val="99"/>
    <w:unhideWhenUsed/>
    <w:rsid w:val="004657FF"/>
    <w:pPr>
      <w:tabs>
        <w:tab w:val="center" w:pos="4819"/>
        <w:tab w:val="right" w:pos="9638"/>
      </w:tabs>
    </w:pPr>
  </w:style>
  <w:style w:type="character" w:customStyle="1" w:styleId="IntestazioneCarattere">
    <w:name w:val="Intestazione Carattere"/>
    <w:basedOn w:val="Carpredefinitoparagrafo"/>
    <w:link w:val="Intestazione"/>
    <w:uiPriority w:val="99"/>
    <w:rsid w:val="004657FF"/>
    <w:rPr>
      <w:rFonts w:ascii="Arial" w:eastAsia="Times New Roman" w:hAnsi="Arial" w:cs="Times New Roman"/>
      <w:szCs w:val="20"/>
      <w:lang w:val="de-DE" w:eastAsia="de-DE"/>
    </w:rPr>
  </w:style>
  <w:style w:type="paragraph" w:styleId="Pidipagina">
    <w:name w:val="footer"/>
    <w:basedOn w:val="Normale"/>
    <w:link w:val="PidipaginaCarattere"/>
    <w:uiPriority w:val="99"/>
    <w:unhideWhenUsed/>
    <w:rsid w:val="004657FF"/>
    <w:pPr>
      <w:tabs>
        <w:tab w:val="center" w:pos="4819"/>
        <w:tab w:val="right" w:pos="9638"/>
      </w:tabs>
    </w:pPr>
  </w:style>
  <w:style w:type="character" w:customStyle="1" w:styleId="PidipaginaCarattere">
    <w:name w:val="Piè di pagina Carattere"/>
    <w:basedOn w:val="Carpredefinitoparagrafo"/>
    <w:link w:val="Pidipagina"/>
    <w:uiPriority w:val="99"/>
    <w:rsid w:val="004657FF"/>
    <w:rPr>
      <w:rFonts w:ascii="Arial" w:eastAsia="Times New Roman" w:hAnsi="Arial" w:cs="Times New Roman"/>
      <w:szCs w:val="20"/>
      <w:lang w:val="de-DE"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1397</Words>
  <Characters>7967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dc:creator>
  <cp:keywords/>
  <dc:description/>
  <cp:lastModifiedBy>Giacomo</cp:lastModifiedBy>
  <cp:revision>5</cp:revision>
  <dcterms:created xsi:type="dcterms:W3CDTF">2023-03-23T10:14:00Z</dcterms:created>
  <dcterms:modified xsi:type="dcterms:W3CDTF">2023-03-23T22:35:00Z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8fff8-b053-4fb1-90cd-f0bc93ae9791_Enabled">
    <vt:lpwstr>true</vt:lpwstr>
  </property>
  <property fmtid="{D5CDD505-2E9C-101B-9397-08002B2CF9AE}" pid="3" name="MSIP_Label_6388fff8-b053-4fb1-90cd-f0bc93ae9791_SetDate">
    <vt:lpwstr>2023-03-23T10:23:49Z</vt:lpwstr>
  </property>
  <property fmtid="{D5CDD505-2E9C-101B-9397-08002B2CF9AE}" pid="4" name="MSIP_Label_6388fff8-b053-4fb1-90cd-f0bc93ae9791_Method">
    <vt:lpwstr>Privileged</vt:lpwstr>
  </property>
  <property fmtid="{D5CDD505-2E9C-101B-9397-08002B2CF9AE}" pid="5" name="MSIP_Label_6388fff8-b053-4fb1-90cd-f0bc93ae9791_Name">
    <vt:lpwstr>Company Use</vt:lpwstr>
  </property>
  <property fmtid="{D5CDD505-2E9C-101B-9397-08002B2CF9AE}" pid="6" name="MSIP_Label_6388fff8-b053-4fb1-90cd-f0bc93ae9791_SiteId">
    <vt:lpwstr>39b03722-b836-496a-85ec-850f0957ca6b</vt:lpwstr>
  </property>
  <property fmtid="{D5CDD505-2E9C-101B-9397-08002B2CF9AE}" pid="7" name="MSIP_Label_6388fff8-b053-4fb1-90cd-f0bc93ae9791_ActionId">
    <vt:lpwstr>86be7a11-04a3-4a7e-b461-93cb77eee68c</vt:lpwstr>
  </property>
  <property fmtid="{D5CDD505-2E9C-101B-9397-08002B2CF9AE}" pid="8" name="MSIP_Label_6388fff8-b053-4fb1-90cd-f0bc93ae9791_ContentBits">
    <vt:lpwstr>2</vt:lpwstr>
  </property>
</Properties>
</file>